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283" w:rsidRPr="00EE774A" w:rsidRDefault="000B1283" w:rsidP="000B1283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6</w:t>
      </w:r>
    </w:p>
    <w:p w:rsidR="000B1283" w:rsidRPr="00EE774A" w:rsidRDefault="000B1283" w:rsidP="000B1283">
      <w:pPr>
        <w:jc w:val="center"/>
        <w:rPr>
          <w:b/>
          <w:color w:val="000000"/>
          <w:sz w:val="32"/>
          <w:szCs w:val="32"/>
        </w:rPr>
      </w:pPr>
      <w:r w:rsidRPr="00EE774A">
        <w:rPr>
          <w:rFonts w:hint="eastAsia"/>
          <w:b/>
          <w:color w:val="000000"/>
          <w:sz w:val="32"/>
          <w:szCs w:val="32"/>
        </w:rPr>
        <w:t>“乾元—</w:t>
      </w:r>
      <w:r>
        <w:rPr>
          <w:rFonts w:hint="eastAsia"/>
          <w:b/>
          <w:color w:val="000000"/>
          <w:sz w:val="32"/>
          <w:szCs w:val="32"/>
        </w:rPr>
        <w:t>满溢</w:t>
      </w:r>
      <w:r w:rsidRPr="00EE774A">
        <w:rPr>
          <w:rFonts w:hint="eastAsia"/>
          <w:b/>
          <w:color w:val="000000"/>
          <w:sz w:val="32"/>
          <w:szCs w:val="32"/>
        </w:rPr>
        <w:t>”</w:t>
      </w:r>
      <w:r w:rsidRPr="002E4F4A">
        <w:rPr>
          <w:rFonts w:hint="eastAsia"/>
          <w:b/>
          <w:color w:val="000000"/>
          <w:sz w:val="32"/>
          <w:szCs w:val="32"/>
        </w:rPr>
        <w:t xml:space="preserve"> 120</w:t>
      </w:r>
      <w:r w:rsidRPr="002E4F4A">
        <w:rPr>
          <w:rFonts w:hint="eastAsia"/>
          <w:b/>
          <w:color w:val="000000"/>
          <w:sz w:val="32"/>
          <w:szCs w:val="32"/>
        </w:rPr>
        <w:t>天开放式资产组合型人民币理财产品（机构版）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0B1283" w:rsidRPr="00EE774A" w:rsidRDefault="000B1283" w:rsidP="000B1283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C75735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E35735">
        <w:rPr>
          <w:rFonts w:ascii="宋体" w:hAnsi="宋体" w:hint="eastAsia"/>
          <w:color w:val="000000"/>
          <w:szCs w:val="21"/>
        </w:rPr>
        <w:t>2</w:t>
      </w:r>
      <w:r>
        <w:rPr>
          <w:rFonts w:ascii="宋体" w:hAnsi="宋体" w:hint="eastAsia"/>
          <w:color w:val="000000"/>
          <w:szCs w:val="21"/>
        </w:rPr>
        <w:t>月</w:t>
      </w:r>
      <w:r w:rsidR="00F77876">
        <w:rPr>
          <w:rFonts w:ascii="宋体" w:hAnsi="宋体" w:hint="eastAsia"/>
          <w:color w:val="000000"/>
          <w:szCs w:val="21"/>
        </w:rPr>
        <w:t>31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0B1283" w:rsidRPr="00315C8E" w:rsidRDefault="000B1283" w:rsidP="00F77876">
      <w:pPr>
        <w:ind w:firstLine="420"/>
        <w:rPr>
          <w:rFonts w:ascii="宋体" w:hAnsi="宋体"/>
          <w:color w:val="000000"/>
          <w:sz w:val="28"/>
          <w:szCs w:val="28"/>
        </w:rPr>
      </w:pPr>
      <w:r w:rsidRPr="00EA49BE">
        <w:rPr>
          <w:rFonts w:ascii="宋体" w:hAnsi="宋体" w:hint="eastAsia"/>
          <w:color w:val="000000"/>
          <w:sz w:val="28"/>
          <w:szCs w:val="28"/>
        </w:rPr>
        <w:t>“乾元—满溢” 120天开放式资产组合型人民币理财产品（机构版）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6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5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12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Pr="00E35735">
        <w:rPr>
          <w:rFonts w:ascii="宋体" w:hAnsi="宋体" w:hint="eastAsia"/>
          <w:color w:val="000000"/>
          <w:sz w:val="28"/>
          <w:szCs w:val="28"/>
        </w:rPr>
        <w:t xml:space="preserve">                                         </w:t>
      </w:r>
      <w:r w:rsidR="00F77876" w:rsidRPr="00F77876">
        <w:rPr>
          <w:rFonts w:ascii="宋体" w:hAnsi="宋体" w:hint="eastAsia"/>
          <w:color w:val="000000"/>
          <w:sz w:val="28"/>
          <w:szCs w:val="28"/>
        </w:rPr>
        <w:t>1,560,133,421.00</w:t>
      </w:r>
      <w:r w:rsidRPr="00315C8E">
        <w:rPr>
          <w:rFonts w:ascii="宋体" w:hAnsi="宋体" w:hint="eastAsia"/>
          <w:color w:val="000000"/>
          <w:sz w:val="28"/>
          <w:szCs w:val="28"/>
        </w:rPr>
        <w:t xml:space="preserve">元。  </w:t>
      </w:r>
    </w:p>
    <w:p w:rsidR="000B1283" w:rsidRPr="00EE774A" w:rsidRDefault="000B1283" w:rsidP="000B1283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E35735" w:rsidRPr="009C7E87" w:rsidRDefault="00E35735" w:rsidP="00E35735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F77876">
        <w:rPr>
          <w:rFonts w:ascii="宋体" w:hAnsi="宋体" w:hint="eastAsia"/>
          <w:color w:val="000000"/>
          <w:sz w:val="28"/>
          <w:szCs w:val="28"/>
        </w:rPr>
        <w:t>3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F77876">
        <w:rPr>
          <w:rFonts w:ascii="宋体" w:hAnsi="宋体" w:hint="eastAsia"/>
          <w:color w:val="000000"/>
          <w:sz w:val="28"/>
          <w:szCs w:val="28"/>
        </w:rPr>
        <w:t>3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F77876">
        <w:rPr>
          <w:rFonts w:ascii="宋体" w:hAnsi="宋体" w:hint="eastAsia"/>
          <w:color w:val="000000"/>
          <w:sz w:val="28"/>
          <w:szCs w:val="28"/>
        </w:rPr>
        <w:t>31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3292" w:type="pct"/>
        <w:jc w:val="center"/>
        <w:tblInd w:w="-7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0"/>
        <w:gridCol w:w="2021"/>
        <w:gridCol w:w="1659"/>
      </w:tblGrid>
      <w:tr w:rsidR="00E35735" w:rsidRPr="00E35735" w:rsidTr="00E35735">
        <w:trPr>
          <w:trHeight w:val="552"/>
          <w:jc w:val="center"/>
        </w:trPr>
        <w:tc>
          <w:tcPr>
            <w:tcW w:w="168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735" w:rsidRPr="00E35735" w:rsidRDefault="00E35735" w:rsidP="00E35735">
            <w:pPr>
              <w:jc w:val="center"/>
              <w:rPr>
                <w:b/>
              </w:rPr>
            </w:pPr>
            <w:r w:rsidRPr="00E35735">
              <w:rPr>
                <w:rFonts w:hint="eastAsia"/>
                <w:b/>
              </w:rPr>
              <w:t>档期设置</w:t>
            </w:r>
          </w:p>
        </w:tc>
        <w:tc>
          <w:tcPr>
            <w:tcW w:w="182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735" w:rsidRPr="00E35735" w:rsidRDefault="00E35735" w:rsidP="00E35735">
            <w:pPr>
              <w:jc w:val="center"/>
              <w:rPr>
                <w:b/>
              </w:rPr>
            </w:pPr>
            <w:r w:rsidRPr="00E35735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  <w:tc>
          <w:tcPr>
            <w:tcW w:w="1495" w:type="pct"/>
            <w:vAlign w:val="center"/>
            <w:hideMark/>
          </w:tcPr>
          <w:p w:rsidR="00E35735" w:rsidRPr="00E35735" w:rsidRDefault="00E35735" w:rsidP="00C75735">
            <w:pPr>
              <w:rPr>
                <w:b/>
              </w:rPr>
            </w:pPr>
          </w:p>
        </w:tc>
      </w:tr>
      <w:tr w:rsidR="00E35735" w:rsidRPr="00C75735" w:rsidTr="00E35735">
        <w:trPr>
          <w:trHeight w:val="45"/>
          <w:jc w:val="center"/>
        </w:trPr>
        <w:tc>
          <w:tcPr>
            <w:tcW w:w="1684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35" w:rsidRPr="00C75735" w:rsidRDefault="00E35735" w:rsidP="00E35735">
            <w:pPr>
              <w:jc w:val="center"/>
            </w:pPr>
          </w:p>
        </w:tc>
        <w:tc>
          <w:tcPr>
            <w:tcW w:w="1821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5735" w:rsidRPr="00C75735" w:rsidRDefault="00E35735" w:rsidP="00E35735">
            <w:pPr>
              <w:jc w:val="center"/>
            </w:pPr>
          </w:p>
        </w:tc>
        <w:tc>
          <w:tcPr>
            <w:tcW w:w="1495" w:type="pct"/>
            <w:vAlign w:val="center"/>
            <w:hideMark/>
          </w:tcPr>
          <w:p w:rsidR="00E35735" w:rsidRPr="00C75735" w:rsidRDefault="00E35735" w:rsidP="00C75735"/>
        </w:tc>
      </w:tr>
      <w:tr w:rsidR="00E35735" w:rsidRPr="006B3011" w:rsidTr="00E35735">
        <w:trPr>
          <w:trHeight w:val="538"/>
          <w:jc w:val="center"/>
        </w:trPr>
        <w:tc>
          <w:tcPr>
            <w:tcW w:w="16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735" w:rsidRPr="006B3011" w:rsidRDefault="00E35735" w:rsidP="00E35735">
            <w:pPr>
              <w:jc w:val="center"/>
              <w:rPr>
                <w:sz w:val="24"/>
              </w:rPr>
            </w:pPr>
            <w:r w:rsidRPr="006B3011">
              <w:rPr>
                <w:sz w:val="24"/>
              </w:rPr>
              <w:t>120</w:t>
            </w:r>
            <w:r w:rsidRPr="006B3011">
              <w:rPr>
                <w:rFonts w:hint="eastAsia"/>
                <w:sz w:val="24"/>
              </w:rPr>
              <w:t>天</w:t>
            </w:r>
          </w:p>
        </w:tc>
        <w:tc>
          <w:tcPr>
            <w:tcW w:w="18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35735" w:rsidRPr="006B3011" w:rsidRDefault="00E35735" w:rsidP="00E35735">
            <w:pPr>
              <w:jc w:val="center"/>
              <w:rPr>
                <w:sz w:val="24"/>
              </w:rPr>
            </w:pPr>
            <w:r w:rsidRPr="006B3011">
              <w:rPr>
                <w:sz w:val="24"/>
              </w:rPr>
              <w:t>4.75%</w:t>
            </w:r>
          </w:p>
        </w:tc>
        <w:tc>
          <w:tcPr>
            <w:tcW w:w="1495" w:type="pct"/>
            <w:vAlign w:val="center"/>
            <w:hideMark/>
          </w:tcPr>
          <w:p w:rsidR="00E35735" w:rsidRPr="006B3011" w:rsidRDefault="00E35735" w:rsidP="00C75735">
            <w:pPr>
              <w:rPr>
                <w:sz w:val="24"/>
              </w:rPr>
            </w:pPr>
          </w:p>
        </w:tc>
      </w:tr>
    </w:tbl>
    <w:p w:rsidR="000B1283" w:rsidRPr="00EE774A" w:rsidRDefault="000B1283" w:rsidP="000B1283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E0E2D">
        <w:rPr>
          <w:rFonts w:ascii="宋体" w:hAnsi="宋体" w:hint="eastAsia"/>
          <w:color w:val="000000"/>
          <w:sz w:val="28"/>
          <w:szCs w:val="28"/>
        </w:rPr>
        <w:t>相关</w:t>
      </w:r>
      <w:r w:rsidRPr="00EE774A">
        <w:rPr>
          <w:rFonts w:ascii="宋体" w:hAnsi="宋体" w:hint="eastAsia"/>
          <w:color w:val="000000"/>
          <w:sz w:val="28"/>
          <w:szCs w:val="28"/>
        </w:rPr>
        <w:t>收益及计算方法，请具体查阅对应的收益率调整公告及产品说明书。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0B1283" w:rsidRPr="00EE774A" w:rsidRDefault="008F15F8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2A0EDB2C" wp14:editId="33DA6D2A">
            <wp:extent cx="3695700" cy="2019300"/>
            <wp:effectExtent l="0" t="0" r="19050" b="1905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0B1283" w:rsidRPr="00EE774A" w:rsidRDefault="008F15F8" w:rsidP="000B1283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9AC6436" wp14:editId="03A0B9DE">
            <wp:extent cx="3295650" cy="1695450"/>
            <wp:effectExtent l="0" t="0" r="19050" b="1905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融资类资产的行业占比构成</w:t>
      </w:r>
      <w:r>
        <w:rPr>
          <w:rFonts w:ascii="宋体" w:hAnsi="宋体" w:hint="eastAsia"/>
          <w:b/>
          <w:color w:val="000000"/>
          <w:sz w:val="28"/>
          <w:szCs w:val="28"/>
        </w:rPr>
        <w:t>及当月增减变化</w:t>
      </w:r>
      <w:r w:rsidRPr="00C75BE9">
        <w:rPr>
          <w:rFonts w:ascii="宋体" w:hAnsi="宋体" w:hint="eastAsia"/>
          <w:b/>
          <w:color w:val="000000"/>
          <w:sz w:val="28"/>
          <w:szCs w:val="28"/>
        </w:rPr>
        <w:t>情况</w:t>
      </w:r>
    </w:p>
    <w:p w:rsidR="000B1283" w:rsidRPr="005622F6" w:rsidRDefault="008F15F8" w:rsidP="00D51792">
      <w:pPr>
        <w:ind w:left="142" w:right="1400" w:firstLine="420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55B21C3" wp14:editId="489CD78E">
            <wp:extent cx="4819650" cy="1724025"/>
            <wp:effectExtent l="0" t="0" r="19050" b="952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B1283" w:rsidRPr="00EE774A" w:rsidRDefault="000B1283" w:rsidP="000B1283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0B1283" w:rsidRPr="00EE774A" w:rsidRDefault="000B1283" w:rsidP="000B1283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B1283" w:rsidRPr="00EE774A" w:rsidRDefault="000B1283" w:rsidP="000B1283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8431E5" w:rsidRDefault="000B1283" w:rsidP="000B1283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8431E5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F77876">
        <w:rPr>
          <w:rFonts w:ascii="宋体" w:hAnsi="宋体" w:hint="eastAsia"/>
          <w:color w:val="000000"/>
          <w:sz w:val="28"/>
          <w:szCs w:val="28"/>
        </w:rPr>
        <w:t>4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F77876">
        <w:rPr>
          <w:rFonts w:ascii="宋体" w:hAnsi="宋体" w:hint="eastAsia"/>
          <w:color w:val="000000"/>
          <w:sz w:val="28"/>
          <w:szCs w:val="28"/>
        </w:rPr>
        <w:t>9</w:t>
      </w:r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8431E5" w:rsidRDefault="008431E5">
      <w:pPr>
        <w:widowControl/>
        <w:jc w:val="left"/>
        <w:rPr>
          <w:rFonts w:ascii="宋体" w:hAnsi="宋体"/>
          <w:color w:val="000000"/>
          <w:sz w:val="28"/>
          <w:szCs w:val="28"/>
        </w:rPr>
      </w:pPr>
      <w:bookmarkStart w:id="0" w:name="_GoBack"/>
      <w:bookmarkEnd w:id="0"/>
    </w:p>
    <w:sectPr w:rsidR="008431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1AAC" w:rsidRDefault="00AB1AAC" w:rsidP="000B1283">
      <w:r>
        <w:separator/>
      </w:r>
    </w:p>
  </w:endnote>
  <w:endnote w:type="continuationSeparator" w:id="0">
    <w:p w:rsidR="00AB1AAC" w:rsidRDefault="00AB1AAC" w:rsidP="000B1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altName w:val="Microsoft YaHei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1AAC" w:rsidRDefault="00AB1AAC" w:rsidP="000B1283">
      <w:r>
        <w:separator/>
      </w:r>
    </w:p>
  </w:footnote>
  <w:footnote w:type="continuationSeparator" w:id="0">
    <w:p w:rsidR="00AB1AAC" w:rsidRDefault="00AB1AAC" w:rsidP="000B12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020"/>
    <w:rsid w:val="00023BBB"/>
    <w:rsid w:val="000B1283"/>
    <w:rsid w:val="00101F83"/>
    <w:rsid w:val="00141F6E"/>
    <w:rsid w:val="00153C80"/>
    <w:rsid w:val="001C4A95"/>
    <w:rsid w:val="00243466"/>
    <w:rsid w:val="002D207F"/>
    <w:rsid w:val="00310D79"/>
    <w:rsid w:val="00315C8E"/>
    <w:rsid w:val="00344398"/>
    <w:rsid w:val="004F5658"/>
    <w:rsid w:val="005527B7"/>
    <w:rsid w:val="005861EE"/>
    <w:rsid w:val="006B3011"/>
    <w:rsid w:val="006D3BE6"/>
    <w:rsid w:val="007201B6"/>
    <w:rsid w:val="007D3020"/>
    <w:rsid w:val="008202E8"/>
    <w:rsid w:val="00830F3B"/>
    <w:rsid w:val="008431E5"/>
    <w:rsid w:val="008B48D4"/>
    <w:rsid w:val="008F15F8"/>
    <w:rsid w:val="008F1F29"/>
    <w:rsid w:val="009519EB"/>
    <w:rsid w:val="00970E29"/>
    <w:rsid w:val="00A03DF8"/>
    <w:rsid w:val="00A454DC"/>
    <w:rsid w:val="00A66F45"/>
    <w:rsid w:val="00AB1AAC"/>
    <w:rsid w:val="00AC5803"/>
    <w:rsid w:val="00BF1B8C"/>
    <w:rsid w:val="00C239F1"/>
    <w:rsid w:val="00C4532F"/>
    <w:rsid w:val="00C75735"/>
    <w:rsid w:val="00CA3871"/>
    <w:rsid w:val="00D51792"/>
    <w:rsid w:val="00DD71F4"/>
    <w:rsid w:val="00E32909"/>
    <w:rsid w:val="00E35735"/>
    <w:rsid w:val="00F77876"/>
    <w:rsid w:val="00FA6499"/>
    <w:rsid w:val="00FB24FD"/>
    <w:rsid w:val="00FB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28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12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128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128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1283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B128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B1283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C757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C757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6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3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10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1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72163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99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331&#25353;&#21608;&#25259;&#38706;\2018&#24180;3&#26376;31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'2018年3月'!$A$281:$A$282</c:f>
              <c:strCache>
                <c:ptCount val="2"/>
                <c:pt idx="0">
                  <c:v>现金及债券类</c:v>
                </c:pt>
                <c:pt idx="1">
                  <c:v>融资类</c:v>
                </c:pt>
              </c:strCache>
            </c:strRef>
          </c:cat>
          <c:val>
            <c:numRef>
              <c:f>'2018年3月'!$B$281:$B$282</c:f>
              <c:numCache>
                <c:formatCode>0.00%</c:formatCode>
                <c:ptCount val="2"/>
                <c:pt idx="0">
                  <c:v>0.14578648074611189</c:v>
                </c:pt>
                <c:pt idx="1">
                  <c:v>0.85421351925297828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dLbl>
              <c:idx val="2"/>
              <c:layout>
                <c:manualLayout>
                  <c:x val="0.18374508822235372"/>
                  <c:y val="-4.805803768910908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'2018年3月'!$A$290:$A$292</c:f>
              <c:strCache>
                <c:ptCount val="3"/>
                <c:pt idx="0">
                  <c:v>无</c:v>
                </c:pt>
                <c:pt idx="1">
                  <c:v>AA-</c:v>
                </c:pt>
                <c:pt idx="2">
                  <c:v>A+</c:v>
                </c:pt>
              </c:strCache>
            </c:strRef>
          </c:cat>
          <c:val>
            <c:numRef>
              <c:f>'2018年3月'!$B$290:$B$292</c:f>
              <c:numCache>
                <c:formatCode>0.00%</c:formatCode>
                <c:ptCount val="3"/>
                <c:pt idx="0">
                  <c:v>0.94447524371254477</c:v>
                </c:pt>
                <c:pt idx="1">
                  <c:v>5.489841949910268E-2</c:v>
                </c:pt>
                <c:pt idx="2">
                  <c:v>6.2633678835256911E-4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30155446972290517"/>
          <c:y val="0.10683371760850335"/>
          <c:w val="0.65907130185801877"/>
          <c:h val="0.7727851974304317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'2018年3月'!$B$297</c:f>
              <c:strCache>
                <c:ptCount val="1"/>
                <c:pt idx="0">
                  <c:v>3月各行业</c:v>
                </c:pt>
              </c:strCache>
            </c:strRef>
          </c:tx>
          <c:invertIfNegative val="0"/>
          <c:cat>
            <c:strRef>
              <c:f>'2018年3月'!$A$298:$A$301</c:f>
              <c:strCache>
                <c:ptCount val="4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  <c:pt idx="3">
                  <c:v>居民服务和其他服务业</c:v>
                </c:pt>
              </c:strCache>
            </c:strRef>
          </c:cat>
          <c:val>
            <c:numRef>
              <c:f>'2018年3月'!$B$298:$B$301</c:f>
              <c:numCache>
                <c:formatCode>0.00%</c:formatCode>
                <c:ptCount val="4"/>
                <c:pt idx="0">
                  <c:v>0.94447524371254477</c:v>
                </c:pt>
                <c:pt idx="1">
                  <c:v>6.2633678835256911E-4</c:v>
                </c:pt>
                <c:pt idx="2">
                  <c:v>0</c:v>
                </c:pt>
                <c:pt idx="3">
                  <c:v>5.489841949910268E-2</c:v>
                </c:pt>
              </c:numCache>
            </c:numRef>
          </c:val>
        </c:ser>
        <c:ser>
          <c:idx val="1"/>
          <c:order val="1"/>
          <c:tx>
            <c:strRef>
              <c:f>'2018年3月'!$C$297</c:f>
              <c:strCache>
                <c:ptCount val="1"/>
                <c:pt idx="0">
                  <c:v>2月各行业</c:v>
                </c:pt>
              </c:strCache>
            </c:strRef>
          </c:tx>
          <c:invertIfNegative val="0"/>
          <c:cat>
            <c:strRef>
              <c:f>'2018年3月'!$A$298:$A$301</c:f>
              <c:strCache>
                <c:ptCount val="4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  <c:pt idx="3">
                  <c:v>居民服务和其他服务业</c:v>
                </c:pt>
              </c:strCache>
            </c:strRef>
          </c:cat>
          <c:val>
            <c:numRef>
              <c:f>'2018年3月'!$C$298:$C$301</c:f>
              <c:numCache>
                <c:formatCode>0.00%</c:formatCode>
                <c:ptCount val="4"/>
                <c:pt idx="0">
                  <c:v>0.85064698984906584</c:v>
                </c:pt>
                <c:pt idx="1">
                  <c:v>5.4900513612793973E-2</c:v>
                </c:pt>
                <c:pt idx="2" formatCode="0%">
                  <c:v>9.4452496538140168E-2</c:v>
                </c:pt>
                <c:pt idx="3" formatCode="0%">
                  <c:v>0</c:v>
                </c:pt>
              </c:numCache>
            </c:numRef>
          </c:val>
        </c:ser>
        <c:ser>
          <c:idx val="2"/>
          <c:order val="2"/>
          <c:tx>
            <c:strRef>
              <c:f>'2018年3月'!$D$297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'2018年3月'!$A$298:$A$301</c:f>
              <c:strCache>
                <c:ptCount val="4"/>
                <c:pt idx="0">
                  <c:v>租赁和商务服务业</c:v>
                </c:pt>
                <c:pt idx="1">
                  <c:v>电力、热力、燃气及水生产和供应业</c:v>
                </c:pt>
                <c:pt idx="2">
                  <c:v>水利、环境和公共设施管理业</c:v>
                </c:pt>
                <c:pt idx="3">
                  <c:v>居民服务和其他服务业</c:v>
                </c:pt>
              </c:strCache>
            </c:strRef>
          </c:cat>
          <c:val>
            <c:numRef>
              <c:f>'2018年3月'!$D$298:$D$301</c:f>
              <c:numCache>
                <c:formatCode>0.00%</c:formatCode>
                <c:ptCount val="4"/>
                <c:pt idx="0">
                  <c:v>9.3828253863478928E-2</c:v>
                </c:pt>
                <c:pt idx="1">
                  <c:v>-5.4274176824441404E-2</c:v>
                </c:pt>
                <c:pt idx="2">
                  <c:v>-9.4452496538140168E-2</c:v>
                </c:pt>
                <c:pt idx="3">
                  <c:v>5.489841949910268E-2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7491328"/>
        <c:axId val="67492864"/>
      </c:barChart>
      <c:catAx>
        <c:axId val="67491328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7492864"/>
        <c:crosses val="autoZero"/>
        <c:auto val="1"/>
        <c:lblAlgn val="ctr"/>
        <c:lblOffset val="100"/>
        <c:noMultiLvlLbl val="0"/>
      </c:catAx>
      <c:valAx>
        <c:axId val="67492864"/>
        <c:scaling>
          <c:orientation val="minMax"/>
          <c:max val="1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67491328"/>
        <c:crosses val="autoZero"/>
        <c:crossBetween val="between"/>
        <c:majorUnit val="0.2"/>
      </c:valAx>
    </c:plotArea>
    <c:legend>
      <c:legendPos val="r"/>
      <c:overlay val="0"/>
    </c:legend>
    <c:plotVisOnly val="1"/>
    <c:dispBlanksAs val="gap"/>
    <c:showDLblsOverMax val="0"/>
  </c:chart>
  <c:txPr>
    <a:bodyPr/>
    <a:lstStyle/>
    <a:p>
      <a:pPr>
        <a:defRPr sz="1000" baseline="0"/>
      </a:pPr>
      <a:endParaRPr lang="zh-CN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3</cp:revision>
  <dcterms:created xsi:type="dcterms:W3CDTF">2018-04-06T03:44:00Z</dcterms:created>
  <dcterms:modified xsi:type="dcterms:W3CDTF">2018-04-06T03:44:00Z</dcterms:modified>
</cp:coreProperties>
</file>